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f402f7527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BAD AS</w:t>
      </w:r>
    </w:p>
    <w:sectPr>
      <w:headerReference xmlns:r="http://schemas.openxmlformats.org/officeDocument/2006/relationships" w:type="default" r:id="R6b40ff1b21ae4a3e"/>
      <w:footerReference xmlns:r="http://schemas.openxmlformats.org/officeDocument/2006/relationships" w:type="default" r:id="R92c5f4a6ab5f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BAD AS   ·   Org.nr 999 198 570   ·   Industrivegen 22   ·   2069 JESSHEIM   ·   post@romerikebad.no   ·   www.romerikebad.no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0ff1b21ae4a3e" /><Relationship Type="http://schemas.openxmlformats.org/officeDocument/2006/relationships/footer" Target="/word/footer1.xml" Id="R92c5f4a6ab5f445a" /></Relationships>
</file>