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c7daa7f2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33d4aab5a45cd"/>
      <w:footerReference xmlns:r="http://schemas.openxmlformats.org/officeDocument/2006/relationships" w:type="default" r:id="Rf8307916cc2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MJI HOLDING AS   ·   Org.nr 999 248 152   ·   Gunnarsmoen 11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3d4aab5a45cd" /><Relationship Type="http://schemas.openxmlformats.org/officeDocument/2006/relationships/footer" Target="/word/footer1.xml" Id="Rf8307916cc26408b" /></Relationships>
</file>