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6c0e20d0d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JAHIC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JAHIC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c1283e6414b51"/>
      <w:footerReference xmlns:r="http://schemas.openxmlformats.org/officeDocument/2006/relationships" w:type="default" r:id="Re5d734c9a9d3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JAHIC INVEST AS   ·   Org.nr 999 322 107   ·   c/o Admir Jahic, Ramfløyveien 22   ·   3025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c1283e6414b51" /><Relationship Type="http://schemas.openxmlformats.org/officeDocument/2006/relationships/footer" Target="/word/footer1.xml" Id="Re5d734c9a9d34ff3" /></Relationships>
</file>