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cb9a65c5a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ULSTEIN. AS</w:t>
      </w:r>
    </w:p>
    <w:sectPr>
      <w:headerReference xmlns:r="http://schemas.openxmlformats.org/officeDocument/2006/relationships" w:type="default" r:id="Rd7769d90f33c4a1a"/>
      <w:footerReference xmlns:r="http://schemas.openxmlformats.org/officeDocument/2006/relationships" w:type="default" r:id="Rddfa53aaaa1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ULSTEIN. AS   ·   Org.nr 999 326 536   ·   Tjønnvoll   ·   4700 VENNESLA   ·   Tlf. 38 15 51 27   ·   firmapost@ulsteinblikk.no   ·   www.ulsteinblikk.no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69d90f33c4a1a" /><Relationship Type="http://schemas.openxmlformats.org/officeDocument/2006/relationships/footer" Target="/word/footer1.xml" Id="Rddfa53aaaa124842" /></Relationships>
</file>