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d91be1aff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 RØRLEGGER AS</w:t>
      </w:r>
    </w:p>
    <w:sectPr>
      <w:headerReference xmlns:r="http://schemas.openxmlformats.org/officeDocument/2006/relationships" w:type="default" r:id="R7728e732ac8c4516"/>
      <w:footerReference xmlns:r="http://schemas.openxmlformats.org/officeDocument/2006/relationships" w:type="default" r:id="Rc45767e62503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 RØRLEGGER AS   ·   Org.nr 999 326 552   ·   Suttestadvegen 9E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8e732ac8c4516" /><Relationship Type="http://schemas.openxmlformats.org/officeDocument/2006/relationships/footer" Target="/word/footer1.xml" Id="Rc45767e6250343f7" /></Relationships>
</file>