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c28e7f29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SOLBERG VÅGEN HOLDING AS.</w:t>
      </w:r>
    </w:p>
    <w:sectPr>
      <w:headerReference xmlns:r="http://schemas.openxmlformats.org/officeDocument/2006/relationships" w:type="default" r:id="Rc5dd82d4915545fb"/>
      <w:footerReference xmlns:r="http://schemas.openxmlformats.org/officeDocument/2006/relationships" w:type="default" r:id="R7e1c7431e968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d82d4915545fb" /><Relationship Type="http://schemas.openxmlformats.org/officeDocument/2006/relationships/footer" Target="/word/footer1.xml" Id="R7e1c7431e96841c1" /></Relationships>
</file>