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c21691bd3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OKIN HOLDING AS</w:t>
      </w:r>
    </w:p>
    <w:sectPr>
      <w:headerReference xmlns:r="http://schemas.openxmlformats.org/officeDocument/2006/relationships" w:type="default" r:id="Rb9113fdb1ef64bc8"/>
      <w:footerReference xmlns:r="http://schemas.openxmlformats.org/officeDocument/2006/relationships" w:type="default" r:id="R416854dd51e2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OKIN HOLDING AS   ·   Org.nr 999 549 764   ·   Blakersundveien 54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13fdb1ef64bc8" /><Relationship Type="http://schemas.openxmlformats.org/officeDocument/2006/relationships/footer" Target="/word/footer1.xml" Id="R416854dd51e24ccd" /></Relationships>
</file>