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da1c3ea81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 INVEST AS</w:t>
      </w:r>
    </w:p>
    <w:sectPr>
      <w:headerReference xmlns:r="http://schemas.openxmlformats.org/officeDocument/2006/relationships" w:type="default" r:id="R77d60f5a915b47c3"/>
      <w:footerReference xmlns:r="http://schemas.openxmlformats.org/officeDocument/2006/relationships" w:type="default" r:id="R1e2ad77ba398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 INVEST AS   ·   Org.nr 999 562 876   ·   Stenkjørerbakken 28   ·   1684 VESTERØY   ·   arvid.dale@lynelektro.no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60f5a915b47c3" /><Relationship Type="http://schemas.openxmlformats.org/officeDocument/2006/relationships/footer" Target="/word/footer1.xml" Id="R1e2ad77ba39840b1" /></Relationships>
</file>