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b20779391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INVEST AS</w:t>
      </w:r>
    </w:p>
    <w:sectPr>
      <w:headerReference xmlns:r="http://schemas.openxmlformats.org/officeDocument/2006/relationships" w:type="default" r:id="Rb21c418769ee4b29"/>
      <w:footerReference xmlns:r="http://schemas.openxmlformats.org/officeDocument/2006/relationships" w:type="default" r:id="R763d722299ee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INVEST AS   ·   Org.nr 999 591 132   ·   c/o Eco Finans Fredrikstad AS, Stabburveien 7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c418769ee4b29" /><Relationship Type="http://schemas.openxmlformats.org/officeDocument/2006/relationships/footer" Target="/word/footer1.xml" Id="R763d722299ee4ba3" /></Relationships>
</file>