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1f53ba0d5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RYGG &amp; MYRLAND AS</w:t>
      </w:r>
    </w:p>
    <w:sectPr>
      <w:headerReference xmlns:r="http://schemas.openxmlformats.org/officeDocument/2006/relationships" w:type="default" r:id="R35b0430c49874bc2"/>
      <w:footerReference xmlns:r="http://schemas.openxmlformats.org/officeDocument/2006/relationships" w:type="default" r:id="Rac6c761c1933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RYGG &amp; MYRLAND AS   ·   Org.nr 999 608 124   ·   Gamle Forusveien 1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RYGG &amp; MYRLAND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0430c49874bc2" /><Relationship Type="http://schemas.openxmlformats.org/officeDocument/2006/relationships/footer" Target="/word/footer1.xml" Id="Rac6c761c19334c8f" /></Relationships>
</file>