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0a0b1320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RYGG &amp; MYRLAND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RYGG &amp; MYRLAND AS</w:t>
      </w:r>
    </w:p>
    <w:sectPr>
      <w:headerReference xmlns:r="http://schemas.openxmlformats.org/officeDocument/2006/relationships" w:type="default" r:id="R6546ba460d7f4bd6"/>
      <w:footerReference xmlns:r="http://schemas.openxmlformats.org/officeDocument/2006/relationships" w:type="default" r:id="R2dbd3e8db5b6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RYGG &amp; MYRLAND AS   ·   Org.nr 999 608 124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RYGG &amp; MYRLAND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6ba460d7f4bd6" /><Relationship Type="http://schemas.openxmlformats.org/officeDocument/2006/relationships/footer" Target="/word/footer1.xml" Id="R2dbd3e8db5b64060" /></Relationships>
</file>