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f9b3c044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IRPA AS</w:t>
      </w:r>
    </w:p>
    <w:sectPr>
      <w:headerReference xmlns:r="http://schemas.openxmlformats.org/officeDocument/2006/relationships" w:type="default" r:id="R93972ce0f9574e28"/>
      <w:footerReference xmlns:r="http://schemas.openxmlformats.org/officeDocument/2006/relationships" w:type="default" r:id="Rc6e6c83f0d68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IRPA AS   ·   Org.nr 999 609 384   ·   Hovsveien 39   ·   1769 HALDEN   ·   Tlf. 32 17 88 00   ·   post@irpa.no   ·   www.irpa.no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72ce0f9574e28" /><Relationship Type="http://schemas.openxmlformats.org/officeDocument/2006/relationships/footer" Target="/word/footer1.xml" Id="Rc6e6c83f0d68421d" /></Relationships>
</file>