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1df316d9d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IRPA AS</w:t>
      </w:r>
    </w:p>
    <w:sectPr>
      <w:headerReference xmlns:r="http://schemas.openxmlformats.org/officeDocument/2006/relationships" w:type="default" r:id="R89b7da5a609b47b2"/>
      <w:footerReference xmlns:r="http://schemas.openxmlformats.org/officeDocument/2006/relationships" w:type="default" r:id="Rce1da13725c6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IRPA AS   ·   Org.nr 999 609 384   ·   Hovsveien 39   ·   1769 HALDEN   ·   Tlf. 32 17 88 00   ·   post@irpa.no   ·   www.irpa.no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7da5a609b47b2" /><Relationship Type="http://schemas.openxmlformats.org/officeDocument/2006/relationships/footer" Target="/word/footer1.xml" Id="Rce1da13725c64014" /></Relationships>
</file>