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ee6e38529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AROS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AROS ARKITEKTER AS</w:t>
      </w:r>
    </w:p>
    <w:sectPr>
      <w:headerReference xmlns:r="http://schemas.openxmlformats.org/officeDocument/2006/relationships" w:type="default" r:id="Raf5241edf5a844ef"/>
      <w:footerReference xmlns:r="http://schemas.openxmlformats.org/officeDocument/2006/relationships" w:type="default" r:id="R02efe20a70a3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AROS ARKITEKTER AS   ·   Org.nr 999 655 114   ·   Havnegata 15   ·   4306 SANDNES   ·   Tlf. 47 68 40 00   ·   bas@aros.no   ·   www.aros.no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AROS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241edf5a844ef" /><Relationship Type="http://schemas.openxmlformats.org/officeDocument/2006/relationships/footer" Target="/word/footer1.xml" Id="R02efe20a70a348c2" /></Relationships>
</file>