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8a1cd91c3b43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Kråkstad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ØYVIND NILSEN AS.</w:t>
      </w:r>
    </w:p>
    <w:sectPr>
      <w:headerReference xmlns:r="http://schemas.openxmlformats.org/officeDocument/2006/relationships" w:type="default" r:id="R2e23442745b5438c"/>
      <w:footerReference xmlns:r="http://schemas.openxmlformats.org/officeDocument/2006/relationships" w:type="default" r:id="R0e8ed78079a943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23442745b5438c" /><Relationship Type="http://schemas.openxmlformats.org/officeDocument/2006/relationships/footer" Target="/word/footer1.xml" Id="R0e8ed78079a9435c" /></Relationships>
</file>